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235E" w14:textId="77777777" w:rsidR="00FA0BAB" w:rsidRDefault="00FA0BAB" w:rsidP="00FA0BAB">
      <w:pPr>
        <w:pStyle w:val="Title"/>
        <w:rPr>
          <w:sz w:val="32"/>
        </w:rPr>
      </w:pPr>
      <w:r>
        <w:rPr>
          <w:sz w:val="32"/>
        </w:rPr>
        <w:t>Commercial Copy planner</w:t>
      </w:r>
      <w:r w:rsidRPr="002562A3">
        <w:rPr>
          <w:sz w:val="32"/>
        </w:rPr>
        <w:t xml:space="preserve"> </w:t>
      </w:r>
    </w:p>
    <w:p w14:paraId="74E8C5C8" w14:textId="77777777" w:rsidR="00FA0BAB" w:rsidRPr="002562A3" w:rsidRDefault="00FA0BAB" w:rsidP="00FA0BAB">
      <w:pPr>
        <w:pStyle w:val="Title"/>
        <w:rPr>
          <w:sz w:val="32"/>
        </w:rPr>
      </w:pPr>
      <w:r w:rsidRPr="00A43D7A">
        <w:rPr>
          <w:sz w:val="32"/>
        </w:rPr>
        <w:t>Seymour (Based in Peterborough)</w:t>
      </w:r>
    </w:p>
    <w:p w14:paraId="463FA026" w14:textId="11EFBEC1" w:rsidR="00FA0BAB" w:rsidRPr="00FA0BAB" w:rsidRDefault="00FA0BAB" w:rsidP="00FA0BAB">
      <w:pPr>
        <w:autoSpaceDE w:val="0"/>
        <w:autoSpaceDN w:val="0"/>
        <w:adjustRightInd w:val="0"/>
        <w:spacing w:after="120" w:line="240" w:lineRule="auto"/>
        <w:jc w:val="both"/>
        <w:rPr>
          <w:rFonts w:asciiTheme="majorHAnsi" w:hAnsiTheme="majorHAnsi" w:cstheme="majorHAnsi"/>
          <w:color w:val="44546A" w:themeColor="text2"/>
          <w:sz w:val="24"/>
          <w:szCs w:val="28"/>
        </w:rPr>
      </w:pPr>
      <w:r w:rsidRPr="00FA0BAB">
        <w:rPr>
          <w:rFonts w:asciiTheme="majorHAnsi" w:hAnsiTheme="majorHAnsi" w:cstheme="majorHAnsi"/>
          <w:color w:val="44546A" w:themeColor="text2"/>
          <w:sz w:val="24"/>
          <w:szCs w:val="28"/>
        </w:rPr>
        <w:t>Job Description</w:t>
      </w:r>
    </w:p>
    <w:p w14:paraId="769773A7" w14:textId="255E90AF" w:rsidR="00FA0BAB" w:rsidRPr="00FA0BAB" w:rsidRDefault="00FA0BAB" w:rsidP="00FA0BAB">
      <w:pPr>
        <w:autoSpaceDE w:val="0"/>
        <w:autoSpaceDN w:val="0"/>
        <w:adjustRightInd w:val="0"/>
        <w:spacing w:after="120" w:line="240" w:lineRule="auto"/>
        <w:jc w:val="both"/>
        <w:rPr>
          <w:sz w:val="20"/>
          <w:szCs w:val="22"/>
        </w:rPr>
      </w:pPr>
      <w:r w:rsidRPr="00FA0BAB">
        <w:rPr>
          <w:sz w:val="20"/>
          <w:szCs w:val="22"/>
        </w:rPr>
        <w:t xml:space="preserve">Seymour’s talented people are what make us the successful business we are and where we encourage developing our talent by offering internal opportunities/transfers/ secondments across our group. </w:t>
      </w:r>
    </w:p>
    <w:p w14:paraId="56149CCC" w14:textId="77777777" w:rsidR="00FA0BAB" w:rsidRPr="00FA0BAB" w:rsidRDefault="00FA0BAB" w:rsidP="00FA0BAB">
      <w:pPr>
        <w:autoSpaceDE w:val="0"/>
        <w:autoSpaceDN w:val="0"/>
        <w:adjustRightInd w:val="0"/>
        <w:spacing w:after="0" w:line="240" w:lineRule="auto"/>
        <w:jc w:val="both"/>
        <w:rPr>
          <w:sz w:val="20"/>
          <w:szCs w:val="22"/>
        </w:rPr>
      </w:pPr>
      <w:r w:rsidRPr="00FA0BAB">
        <w:rPr>
          <w:sz w:val="20"/>
          <w:szCs w:val="22"/>
        </w:rPr>
        <w:t xml:space="preserve">The magazine supply chain is </w:t>
      </w:r>
      <w:proofErr w:type="gramStart"/>
      <w:r w:rsidRPr="00FA0BAB">
        <w:rPr>
          <w:sz w:val="20"/>
          <w:szCs w:val="22"/>
        </w:rPr>
        <w:t>complex</w:t>
      </w:r>
      <w:proofErr w:type="gramEnd"/>
      <w:r w:rsidRPr="00FA0BAB">
        <w:rPr>
          <w:sz w:val="20"/>
          <w:szCs w:val="22"/>
        </w:rPr>
        <w:t xml:space="preserve"> and Seymour ensures that the biggest brands in the magazine market reach retail shelves in the right quantity and at the right time. This involves managing relationships with Printers, Carriers, Wholesalers and Retailers on behalf our Publishing Partners and Clients.</w:t>
      </w:r>
    </w:p>
    <w:p w14:paraId="6FD013F9" w14:textId="77777777" w:rsidR="00FA0BAB" w:rsidRPr="00FA0BAB" w:rsidRDefault="00FA0BAB" w:rsidP="00FA0BAB">
      <w:pPr>
        <w:autoSpaceDE w:val="0"/>
        <w:autoSpaceDN w:val="0"/>
        <w:adjustRightInd w:val="0"/>
        <w:spacing w:after="0" w:line="240" w:lineRule="auto"/>
        <w:jc w:val="both"/>
        <w:rPr>
          <w:sz w:val="20"/>
          <w:szCs w:val="22"/>
        </w:rPr>
      </w:pPr>
    </w:p>
    <w:p w14:paraId="1C9B3DCE" w14:textId="77777777" w:rsidR="00FA0BAB" w:rsidRPr="00FA0BAB" w:rsidRDefault="00FA0BAB" w:rsidP="00FA0BAB">
      <w:pPr>
        <w:rPr>
          <w:sz w:val="20"/>
          <w:szCs w:val="22"/>
        </w:rPr>
      </w:pPr>
      <w:r w:rsidRPr="00FA0BAB">
        <w:rPr>
          <w:sz w:val="20"/>
          <w:szCs w:val="22"/>
        </w:rPr>
        <w:t xml:space="preserve">We are currently recruiting for a </w:t>
      </w:r>
      <w:proofErr w:type="gramStart"/>
      <w:r w:rsidRPr="00FA0BAB">
        <w:rPr>
          <w:sz w:val="20"/>
          <w:szCs w:val="22"/>
        </w:rPr>
        <w:t>full time</w:t>
      </w:r>
      <w:proofErr w:type="gramEnd"/>
      <w:r w:rsidRPr="00FA0BAB">
        <w:rPr>
          <w:sz w:val="20"/>
          <w:szCs w:val="22"/>
        </w:rPr>
        <w:t xml:space="preserve"> permanent role that has become available in the Seymour Copy Planning Team based in Peterborough.</w:t>
      </w:r>
    </w:p>
    <w:p w14:paraId="364E5582" w14:textId="77777777" w:rsidR="00FA0BAB" w:rsidRPr="00FA0BAB" w:rsidRDefault="00FA0BAB" w:rsidP="00FA0BAB">
      <w:pPr>
        <w:spacing w:after="120"/>
        <w:rPr>
          <w:rFonts w:asciiTheme="majorHAnsi" w:eastAsiaTheme="majorEastAsia" w:hAnsiTheme="majorHAnsi" w:cstheme="majorBidi"/>
          <w:color w:val="44546A" w:themeColor="text2"/>
          <w:sz w:val="24"/>
          <w:szCs w:val="40"/>
        </w:rPr>
      </w:pPr>
      <w:r w:rsidRPr="00FA0BAB">
        <w:rPr>
          <w:rFonts w:asciiTheme="majorHAnsi" w:eastAsiaTheme="majorEastAsia" w:hAnsiTheme="majorHAnsi" w:cstheme="majorBidi"/>
          <w:color w:val="44546A" w:themeColor="text2"/>
          <w:sz w:val="24"/>
          <w:szCs w:val="40"/>
        </w:rPr>
        <w:t>Key Accountabilities</w:t>
      </w:r>
    </w:p>
    <w:p w14:paraId="76332654" w14:textId="77777777" w:rsidR="00FA0BAB" w:rsidRPr="00FA0BAB" w:rsidRDefault="00FA0BAB" w:rsidP="00FA0BAB">
      <w:pPr>
        <w:spacing w:after="120"/>
        <w:rPr>
          <w:rFonts w:asciiTheme="majorHAnsi" w:eastAsiaTheme="majorEastAsia" w:hAnsiTheme="majorHAnsi" w:cstheme="majorBidi"/>
          <w:color w:val="2F5496" w:themeColor="accent1" w:themeShade="BF"/>
          <w:sz w:val="28"/>
          <w:szCs w:val="44"/>
        </w:rPr>
      </w:pPr>
      <w:r w:rsidRPr="00FA0BAB">
        <w:rPr>
          <w:sz w:val="20"/>
          <w:szCs w:val="22"/>
        </w:rPr>
        <w:t>Reporting to the Commercial Copy Manager, the key purposes of the role are:</w:t>
      </w:r>
    </w:p>
    <w:p w14:paraId="23525702" w14:textId="77777777" w:rsidR="00FA0BAB" w:rsidRPr="00FA0BAB" w:rsidRDefault="00FA0BAB" w:rsidP="00FA0BAB">
      <w:pPr>
        <w:spacing w:after="0"/>
        <w:rPr>
          <w:sz w:val="20"/>
          <w:szCs w:val="22"/>
        </w:rPr>
      </w:pPr>
      <w:r w:rsidRPr="00FA0BAB">
        <w:rPr>
          <w:sz w:val="20"/>
          <w:szCs w:val="22"/>
        </w:rPr>
        <w:t>•</w:t>
      </w:r>
      <w:r w:rsidRPr="00FA0BAB">
        <w:rPr>
          <w:sz w:val="20"/>
          <w:szCs w:val="22"/>
        </w:rPr>
        <w:tab/>
        <w:t>Accurate allocation of copy to relevant stores using TITAN</w:t>
      </w:r>
    </w:p>
    <w:p w14:paraId="28E0B02F" w14:textId="77777777" w:rsidR="00FA0BAB" w:rsidRPr="00FA0BAB" w:rsidRDefault="00FA0BAB" w:rsidP="00FA0BAB">
      <w:pPr>
        <w:spacing w:after="0"/>
        <w:rPr>
          <w:sz w:val="20"/>
          <w:szCs w:val="22"/>
        </w:rPr>
      </w:pPr>
      <w:r w:rsidRPr="00FA0BAB">
        <w:rPr>
          <w:sz w:val="20"/>
          <w:szCs w:val="22"/>
        </w:rPr>
        <w:t>•</w:t>
      </w:r>
      <w:r w:rsidRPr="00FA0BAB">
        <w:rPr>
          <w:sz w:val="20"/>
          <w:szCs w:val="22"/>
        </w:rPr>
        <w:tab/>
        <w:t>Provide recommendations on national supply figures</w:t>
      </w:r>
    </w:p>
    <w:p w14:paraId="4ED3C75A" w14:textId="77777777" w:rsidR="00FA0BAB" w:rsidRPr="00FA0BAB" w:rsidRDefault="00FA0BAB" w:rsidP="00FA0BAB">
      <w:pPr>
        <w:spacing w:after="0"/>
        <w:ind w:left="720" w:hanging="720"/>
        <w:rPr>
          <w:sz w:val="20"/>
          <w:szCs w:val="22"/>
        </w:rPr>
      </w:pPr>
      <w:r w:rsidRPr="00FA0BAB">
        <w:rPr>
          <w:sz w:val="20"/>
          <w:szCs w:val="22"/>
        </w:rPr>
        <w:t>•</w:t>
      </w:r>
      <w:r w:rsidRPr="00FA0BAB">
        <w:rPr>
          <w:sz w:val="20"/>
          <w:szCs w:val="22"/>
        </w:rPr>
        <w:tab/>
        <w:t>Timely closure of titles to ensure production and distribution schedules are   positively impacted</w:t>
      </w:r>
    </w:p>
    <w:p w14:paraId="58594E18" w14:textId="6B6DFD04" w:rsidR="00FA0BAB" w:rsidRPr="00FA0BAB" w:rsidRDefault="00FA0BAB" w:rsidP="00FA0BAB">
      <w:pPr>
        <w:spacing w:after="0"/>
        <w:ind w:left="720" w:hanging="720"/>
        <w:rPr>
          <w:sz w:val="20"/>
          <w:szCs w:val="22"/>
        </w:rPr>
      </w:pPr>
      <w:r w:rsidRPr="00FA0BAB">
        <w:rPr>
          <w:sz w:val="20"/>
          <w:szCs w:val="22"/>
        </w:rPr>
        <w:t>•</w:t>
      </w:r>
      <w:r w:rsidRPr="00FA0BAB">
        <w:rPr>
          <w:sz w:val="20"/>
          <w:szCs w:val="22"/>
        </w:rPr>
        <w:tab/>
        <w:t>Delivery of retail and title level KPI’s (sales efficiency and crude availability) for titles and ensure promotions and retail listings are allocated effectively.</w:t>
      </w:r>
    </w:p>
    <w:p w14:paraId="75906462" w14:textId="3F67ED07" w:rsidR="00FA0BAB" w:rsidRDefault="00FA0BAB" w:rsidP="00FA0BAB">
      <w:pPr>
        <w:spacing w:after="0"/>
        <w:ind w:left="720" w:hanging="720"/>
        <w:rPr>
          <w:sz w:val="18"/>
        </w:rPr>
      </w:pPr>
    </w:p>
    <w:p w14:paraId="46ED3373" w14:textId="77777777" w:rsidR="00FA0BAB" w:rsidRPr="00FA0BAB" w:rsidRDefault="00FA0BAB" w:rsidP="00FA0BAB">
      <w:pPr>
        <w:spacing w:after="120"/>
        <w:ind w:left="720" w:hanging="720"/>
        <w:rPr>
          <w:rFonts w:asciiTheme="majorHAnsi" w:hAnsiTheme="majorHAnsi" w:cstheme="majorHAnsi"/>
          <w:color w:val="44546A" w:themeColor="text2"/>
          <w:sz w:val="24"/>
          <w:szCs w:val="28"/>
        </w:rPr>
      </w:pPr>
      <w:r w:rsidRPr="00FA0BAB">
        <w:rPr>
          <w:rFonts w:asciiTheme="majorHAnsi" w:hAnsiTheme="majorHAnsi" w:cstheme="majorHAnsi"/>
          <w:color w:val="44546A" w:themeColor="text2"/>
          <w:sz w:val="24"/>
          <w:szCs w:val="28"/>
        </w:rPr>
        <w:t>Who are you?</w:t>
      </w:r>
    </w:p>
    <w:p w14:paraId="7515D1B2" w14:textId="16549BE4" w:rsidR="00FA0BAB" w:rsidRPr="00FA0BAB" w:rsidRDefault="00FA0BAB" w:rsidP="00FA0BAB">
      <w:pPr>
        <w:spacing w:after="120"/>
        <w:ind w:left="720" w:hanging="720"/>
        <w:rPr>
          <w:rFonts w:asciiTheme="majorHAnsi" w:hAnsiTheme="majorHAnsi" w:cstheme="majorHAnsi"/>
          <w:color w:val="44546A" w:themeColor="text2"/>
          <w:sz w:val="24"/>
          <w:szCs w:val="28"/>
        </w:rPr>
      </w:pPr>
      <w:r w:rsidRPr="00FA0BAB">
        <w:rPr>
          <w:sz w:val="20"/>
          <w:szCs w:val="22"/>
        </w:rPr>
        <w:t>The ideal person should be a good team player with proven ability to demonstrate the following skills and qualities:</w:t>
      </w:r>
    </w:p>
    <w:p w14:paraId="611A97D7"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An organised and methodical approach</w:t>
      </w:r>
    </w:p>
    <w:p w14:paraId="54400ED0"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Proven skills in planning, analysis, and numeracy</w:t>
      </w:r>
    </w:p>
    <w:p w14:paraId="38851722"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 xml:space="preserve">Proficiency in the use of excel </w:t>
      </w:r>
    </w:p>
    <w:p w14:paraId="64D53776"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The ability to build strong relationships</w:t>
      </w:r>
    </w:p>
    <w:p w14:paraId="62BD87FA"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Positive and resourceful</w:t>
      </w:r>
    </w:p>
    <w:p w14:paraId="1C16610F"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The ability to challenge effectively</w:t>
      </w:r>
    </w:p>
    <w:p w14:paraId="21962AC2"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Effective communication</w:t>
      </w:r>
    </w:p>
    <w:p w14:paraId="18F311B2" w14:textId="77777777" w:rsidR="00FA0BAB" w:rsidRPr="00FA0BAB" w:rsidRDefault="00FA0BAB" w:rsidP="00FA0BAB">
      <w:pPr>
        <w:numPr>
          <w:ilvl w:val="0"/>
          <w:numId w:val="1"/>
        </w:numPr>
        <w:autoSpaceDE w:val="0"/>
        <w:autoSpaceDN w:val="0"/>
        <w:adjustRightInd w:val="0"/>
        <w:spacing w:after="0" w:line="240" w:lineRule="auto"/>
        <w:ind w:left="851" w:hanging="284"/>
        <w:contextualSpacing/>
        <w:jc w:val="both"/>
        <w:rPr>
          <w:sz w:val="20"/>
          <w:szCs w:val="22"/>
        </w:rPr>
      </w:pPr>
      <w:r w:rsidRPr="00FA0BAB">
        <w:rPr>
          <w:sz w:val="20"/>
          <w:szCs w:val="22"/>
        </w:rPr>
        <w:t>High level of commitment to making a difference</w:t>
      </w:r>
    </w:p>
    <w:p w14:paraId="2580C6DA" w14:textId="18F102CD" w:rsidR="00FA0BAB" w:rsidRDefault="00FA0BAB" w:rsidP="00FA0BAB">
      <w:pPr>
        <w:spacing w:after="0" w:line="240" w:lineRule="auto"/>
      </w:pPr>
    </w:p>
    <w:p w14:paraId="7105445E" w14:textId="19E02EE1" w:rsidR="00FA0BAB" w:rsidRPr="00FA0BAB" w:rsidRDefault="00FA0BAB" w:rsidP="00FA0BAB">
      <w:pPr>
        <w:spacing w:after="120" w:line="240" w:lineRule="auto"/>
        <w:rPr>
          <w:color w:val="44546A" w:themeColor="text2"/>
          <w:sz w:val="24"/>
          <w:szCs w:val="24"/>
        </w:rPr>
      </w:pPr>
      <w:r w:rsidRPr="00FA0BAB">
        <w:rPr>
          <w:color w:val="44546A" w:themeColor="text2"/>
          <w:sz w:val="24"/>
          <w:szCs w:val="24"/>
        </w:rPr>
        <w:t>What’s in it for you?</w:t>
      </w:r>
    </w:p>
    <w:p w14:paraId="320886BD" w14:textId="77777777" w:rsidR="00FA0BAB" w:rsidRPr="00FA0BAB" w:rsidRDefault="00FA0BAB" w:rsidP="00FA0BAB">
      <w:pPr>
        <w:spacing w:after="120" w:line="240" w:lineRule="auto"/>
        <w:jc w:val="both"/>
        <w:rPr>
          <w:sz w:val="20"/>
          <w:szCs w:val="22"/>
        </w:rPr>
      </w:pPr>
      <w:r w:rsidRPr="00FA0BAB">
        <w:rPr>
          <w:sz w:val="20"/>
          <w:szCs w:val="22"/>
        </w:rPr>
        <w:t xml:space="preserve">Seymour is part of The Frontline Group owned by two of the world’s leading publishing </w:t>
      </w:r>
      <w:proofErr w:type="gramStart"/>
      <w:r w:rsidRPr="00FA0BAB">
        <w:rPr>
          <w:sz w:val="20"/>
          <w:szCs w:val="22"/>
        </w:rPr>
        <w:t>companies;</w:t>
      </w:r>
      <w:proofErr w:type="gramEnd"/>
      <w:r w:rsidRPr="00FA0BAB">
        <w:rPr>
          <w:sz w:val="20"/>
          <w:szCs w:val="22"/>
        </w:rPr>
        <w:t xml:space="preserve"> Bauer Media and Immediate Media Company. This will give you the chance to grow your career across </w:t>
      </w:r>
      <w:proofErr w:type="gramStart"/>
      <w:r w:rsidRPr="00FA0BAB">
        <w:rPr>
          <w:sz w:val="20"/>
          <w:szCs w:val="22"/>
        </w:rPr>
        <w:t>a number of</w:t>
      </w:r>
      <w:proofErr w:type="gramEnd"/>
      <w:r w:rsidRPr="00FA0BAB">
        <w:rPr>
          <w:sz w:val="20"/>
          <w:szCs w:val="22"/>
        </w:rPr>
        <w:t xml:space="preserve"> different businesses and functions, including trade marketing, publishing, brand marketing, sales, finance and supply chain. We strongly believe in developing our own people and have a great track record of taking people from account exec level positions through to senior positions within the group.</w:t>
      </w:r>
    </w:p>
    <w:p w14:paraId="0C25C705" w14:textId="77777777" w:rsidR="00FA0BAB" w:rsidRPr="00FA0BAB" w:rsidRDefault="00FA0BAB" w:rsidP="00FA0BAB">
      <w:pPr>
        <w:spacing w:after="120" w:line="240" w:lineRule="auto"/>
        <w:jc w:val="both"/>
        <w:rPr>
          <w:sz w:val="20"/>
          <w:szCs w:val="22"/>
        </w:rPr>
      </w:pPr>
      <w:r w:rsidRPr="00FA0BAB">
        <w:rPr>
          <w:sz w:val="20"/>
          <w:szCs w:val="22"/>
        </w:rPr>
        <w:t xml:space="preserve">As part of a high performing </w:t>
      </w:r>
      <w:proofErr w:type="gramStart"/>
      <w:r w:rsidRPr="00FA0BAB">
        <w:rPr>
          <w:sz w:val="20"/>
          <w:szCs w:val="22"/>
        </w:rPr>
        <w:t>team</w:t>
      </w:r>
      <w:proofErr w:type="gramEnd"/>
      <w:r w:rsidRPr="00FA0BAB">
        <w:rPr>
          <w:sz w:val="20"/>
          <w:szCs w:val="22"/>
        </w:rPr>
        <w:t xml:space="preserve"> you will receive reward and recognition for what you achieve, through praise, recognition and the development of your career here at Seymour. We enjoy what we do and succeed by what we achieve as a team and what we do together. We have offices based in Smithfield’s in the heart of London and in Peterborough, it’s a great place to be and we have an active Social Club that organise great events. The role also comes with:</w:t>
      </w:r>
    </w:p>
    <w:p w14:paraId="2050D3CC" w14:textId="77777777" w:rsidR="00FA0BAB" w:rsidRPr="00FA0BAB" w:rsidRDefault="00FA0BAB" w:rsidP="00FA0BAB">
      <w:pPr>
        <w:pStyle w:val="ListParagraph"/>
        <w:numPr>
          <w:ilvl w:val="0"/>
          <w:numId w:val="2"/>
        </w:numPr>
        <w:spacing w:after="120" w:line="240" w:lineRule="auto"/>
        <w:rPr>
          <w:sz w:val="20"/>
          <w:szCs w:val="22"/>
        </w:rPr>
      </w:pPr>
      <w:r w:rsidRPr="00FA0BAB">
        <w:rPr>
          <w:sz w:val="20"/>
          <w:szCs w:val="22"/>
        </w:rPr>
        <w:t>A competitive package</w:t>
      </w:r>
    </w:p>
    <w:p w14:paraId="57DA0FCD" w14:textId="77777777" w:rsidR="00FA0BAB" w:rsidRPr="00FA0BAB" w:rsidRDefault="00FA0BAB" w:rsidP="00FA0BAB">
      <w:pPr>
        <w:pStyle w:val="ListParagraph"/>
        <w:numPr>
          <w:ilvl w:val="0"/>
          <w:numId w:val="2"/>
        </w:numPr>
        <w:spacing w:after="120" w:line="240" w:lineRule="auto"/>
        <w:rPr>
          <w:sz w:val="20"/>
          <w:szCs w:val="22"/>
        </w:rPr>
      </w:pPr>
      <w:r w:rsidRPr="00FA0BAB">
        <w:rPr>
          <w:sz w:val="20"/>
          <w:szCs w:val="22"/>
        </w:rPr>
        <w:t>Flexible Benefits</w:t>
      </w:r>
    </w:p>
    <w:p w14:paraId="639D0B61" w14:textId="77777777" w:rsidR="00FA0BAB" w:rsidRPr="00FA0BAB" w:rsidRDefault="00FA0BAB" w:rsidP="00FA0BAB">
      <w:pPr>
        <w:pStyle w:val="ListParagraph"/>
        <w:numPr>
          <w:ilvl w:val="0"/>
          <w:numId w:val="2"/>
        </w:numPr>
        <w:spacing w:after="120" w:line="240" w:lineRule="auto"/>
        <w:rPr>
          <w:sz w:val="20"/>
          <w:szCs w:val="22"/>
        </w:rPr>
      </w:pPr>
      <w:r w:rsidRPr="00FA0BAB">
        <w:rPr>
          <w:sz w:val="20"/>
          <w:szCs w:val="22"/>
        </w:rPr>
        <w:t>25 days holiday per year</w:t>
      </w:r>
    </w:p>
    <w:p w14:paraId="1ACA7543" w14:textId="77777777" w:rsidR="00FA0BAB" w:rsidRPr="00FA0BAB" w:rsidRDefault="00FA0BAB" w:rsidP="00FA0BAB">
      <w:pPr>
        <w:pStyle w:val="ListParagraph"/>
        <w:numPr>
          <w:ilvl w:val="0"/>
          <w:numId w:val="2"/>
        </w:numPr>
        <w:spacing w:after="120" w:line="240" w:lineRule="auto"/>
        <w:rPr>
          <w:sz w:val="20"/>
          <w:szCs w:val="22"/>
        </w:rPr>
      </w:pPr>
      <w:r w:rsidRPr="00FA0BAB">
        <w:rPr>
          <w:sz w:val="20"/>
          <w:szCs w:val="22"/>
        </w:rPr>
        <w:t>Pension scheme</w:t>
      </w:r>
    </w:p>
    <w:p w14:paraId="0D87E929" w14:textId="1F656E58" w:rsidR="00FA0BAB" w:rsidRPr="00FA0BAB" w:rsidRDefault="00FA0BAB">
      <w:pPr>
        <w:rPr>
          <w:color w:val="44546A" w:themeColor="text2"/>
          <w:sz w:val="24"/>
          <w:szCs w:val="24"/>
        </w:rPr>
      </w:pPr>
      <w:r w:rsidRPr="00FA0BAB">
        <w:rPr>
          <w:color w:val="44546A" w:themeColor="text2"/>
          <w:sz w:val="24"/>
          <w:szCs w:val="24"/>
        </w:rPr>
        <w:lastRenderedPageBreak/>
        <w:t>About us</w:t>
      </w:r>
    </w:p>
    <w:p w14:paraId="2E28AE7B" w14:textId="1296D5D7" w:rsidR="00FA0BAB" w:rsidRDefault="00FA0BAB">
      <w:r w:rsidRPr="00101833">
        <w:rPr>
          <w:noProof/>
          <w:lang w:eastAsia="en-GB"/>
        </w:rPr>
        <w:drawing>
          <wp:inline distT="0" distB="0" distL="0" distR="0" wp14:anchorId="3169B9CD" wp14:editId="4009CD75">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741B7468" w14:textId="77777777" w:rsidR="00FA0BAB" w:rsidRPr="00FA0BAB" w:rsidRDefault="00FA0BAB" w:rsidP="00FA0BAB">
      <w:pPr>
        <w:spacing w:after="0"/>
        <w:jc w:val="both"/>
        <w:rPr>
          <w:sz w:val="20"/>
          <w:szCs w:val="20"/>
        </w:rPr>
      </w:pPr>
      <w:r w:rsidRPr="00FA0BAB">
        <w:rPr>
          <w:sz w:val="20"/>
          <w:szCs w:val="20"/>
        </w:rPr>
        <w:t xml:space="preserve">As part of the wider Frontline Group you will be working for the market leading UK Distributor and the biggest global exporter of magazines. We account for 60% of magazine revenue in the UK so in your career you will have the opportunity to work with some of the most exciting and iconic magazines brands, as well as working on titles that operate with highly engaged and passionate audiences. Our teams are made up of the most talented and widely respected people in our industry and </w:t>
      </w:r>
      <w:proofErr w:type="gramStart"/>
      <w:r w:rsidRPr="00FA0BAB">
        <w:rPr>
          <w:sz w:val="20"/>
          <w:szCs w:val="20"/>
        </w:rPr>
        <w:t>are seen as</w:t>
      </w:r>
      <w:proofErr w:type="gramEnd"/>
      <w:r w:rsidRPr="00FA0BAB">
        <w:rPr>
          <w:sz w:val="20"/>
          <w:szCs w:val="20"/>
        </w:rPr>
        <w:t xml:space="preserve"> the experts in their fields. </w:t>
      </w:r>
    </w:p>
    <w:p w14:paraId="5C4DAB12" w14:textId="77777777" w:rsidR="00FA0BAB" w:rsidRPr="00FA0BAB" w:rsidRDefault="00FA0BAB" w:rsidP="00FA0BAB">
      <w:pPr>
        <w:spacing w:after="0"/>
        <w:jc w:val="both"/>
        <w:rPr>
          <w:sz w:val="20"/>
          <w:szCs w:val="20"/>
        </w:rPr>
      </w:pPr>
      <w:r w:rsidRPr="00FA0BAB">
        <w:rPr>
          <w:sz w:val="20"/>
          <w:szCs w:val="20"/>
        </w:rPr>
        <w:t xml:space="preserve">At Seymour we are passionate about other people’s passions and embrace the wide variety of different interests, hobbies, sports and genres our readers love and with over 130 Publishing Clients and more than 1,000 magazine titles, life at Seymour is always exciting, rich with diversity, it can be challenging but always very rewarding. </w:t>
      </w:r>
    </w:p>
    <w:p w14:paraId="2AA8C3F5" w14:textId="77777777" w:rsidR="00FA0BAB" w:rsidRPr="00FA0BAB" w:rsidRDefault="00FA0BAB" w:rsidP="00FA0BAB">
      <w:pPr>
        <w:spacing w:after="0"/>
        <w:jc w:val="both"/>
        <w:rPr>
          <w:sz w:val="20"/>
          <w:szCs w:val="20"/>
          <w:u w:val="single"/>
        </w:rPr>
      </w:pPr>
      <w:r w:rsidRPr="00FA0BAB">
        <w:rPr>
          <w:sz w:val="20"/>
          <w:szCs w:val="20"/>
        </w:rPr>
        <w:t xml:space="preserve">To learn more about our company and our great people visit </w:t>
      </w:r>
      <w:hyperlink r:id="rId6" w:history="1">
        <w:r w:rsidRPr="00FA0BAB">
          <w:rPr>
            <w:rStyle w:val="Hyperlink"/>
            <w:sz w:val="20"/>
            <w:szCs w:val="20"/>
          </w:rPr>
          <w:t>www.seymour.co.uk</w:t>
        </w:r>
      </w:hyperlink>
    </w:p>
    <w:p w14:paraId="08101E0B" w14:textId="77777777" w:rsidR="00FA0BAB" w:rsidRPr="00FA0BAB" w:rsidRDefault="00FA0BAB" w:rsidP="00FA0BAB">
      <w:pPr>
        <w:spacing w:after="0" w:line="240" w:lineRule="auto"/>
        <w:jc w:val="both"/>
        <w:rPr>
          <w:sz w:val="20"/>
          <w:szCs w:val="20"/>
        </w:rPr>
      </w:pPr>
    </w:p>
    <w:p w14:paraId="34318E62" w14:textId="63FB0771" w:rsidR="00FA0BAB" w:rsidRDefault="00FA0BAB" w:rsidP="00DC3CD2">
      <w:pPr>
        <w:spacing w:after="0" w:line="240" w:lineRule="auto"/>
        <w:jc w:val="both"/>
        <w:rPr>
          <w:sz w:val="20"/>
          <w:szCs w:val="20"/>
        </w:rPr>
      </w:pPr>
      <w:r w:rsidRPr="00FA0BAB">
        <w:rPr>
          <w:sz w:val="20"/>
          <w:szCs w:val="20"/>
        </w:rPr>
        <w:t>If you feel you want to work in a dynamic and exciting environment, please send your CV along with a covering letter to</w:t>
      </w:r>
      <w:r>
        <w:rPr>
          <w:sz w:val="20"/>
          <w:szCs w:val="20"/>
        </w:rPr>
        <w:t xml:space="preserve"> </w:t>
      </w:r>
      <w:r w:rsidR="00DC3CD2">
        <w:rPr>
          <w:sz w:val="20"/>
          <w:szCs w:val="20"/>
        </w:rPr>
        <w:t xml:space="preserve"> </w:t>
      </w:r>
      <w:hyperlink r:id="rId7" w:history="1">
        <w:r w:rsidR="00DC3CD2" w:rsidRPr="00FB0CB9">
          <w:rPr>
            <w:rStyle w:val="Hyperlink"/>
            <w:sz w:val="20"/>
            <w:szCs w:val="20"/>
          </w:rPr>
          <w:t>https://app.smartrecruitonline.com/p/job/Inventory%2FDemand%2FCopy-Planner-22354</w:t>
        </w:r>
      </w:hyperlink>
    </w:p>
    <w:p w14:paraId="287E71FA" w14:textId="77777777" w:rsidR="00DC3CD2" w:rsidRPr="00FA0BAB" w:rsidRDefault="00DC3CD2" w:rsidP="00DC3CD2">
      <w:pPr>
        <w:spacing w:after="0" w:line="240" w:lineRule="auto"/>
        <w:jc w:val="both"/>
        <w:rPr>
          <w:sz w:val="20"/>
          <w:szCs w:val="20"/>
        </w:rPr>
      </w:pPr>
    </w:p>
    <w:p w14:paraId="534034C4" w14:textId="20D36142" w:rsidR="00FA0BAB" w:rsidRPr="00FA0BAB" w:rsidRDefault="00FA0BAB" w:rsidP="00DC3CD2">
      <w:pPr>
        <w:jc w:val="center"/>
        <w:rPr>
          <w:b/>
          <w:bCs/>
          <w:sz w:val="20"/>
          <w:szCs w:val="20"/>
        </w:rPr>
      </w:pPr>
      <w:r w:rsidRPr="00FA0BAB">
        <w:rPr>
          <w:b/>
          <w:bCs/>
          <w:sz w:val="20"/>
          <w:szCs w:val="20"/>
        </w:rPr>
        <w:t xml:space="preserve">The deadline for applications is Friday </w:t>
      </w:r>
      <w:r w:rsidR="00DC3CD2">
        <w:rPr>
          <w:b/>
          <w:bCs/>
          <w:sz w:val="20"/>
          <w:szCs w:val="20"/>
        </w:rPr>
        <w:t>30</w:t>
      </w:r>
      <w:r w:rsidR="00DC3CD2" w:rsidRPr="00DC3CD2">
        <w:rPr>
          <w:b/>
          <w:bCs/>
          <w:sz w:val="20"/>
          <w:szCs w:val="20"/>
          <w:vertAlign w:val="superscript"/>
        </w:rPr>
        <w:t>th</w:t>
      </w:r>
      <w:r w:rsidR="00DC3CD2">
        <w:rPr>
          <w:b/>
          <w:bCs/>
          <w:sz w:val="20"/>
          <w:szCs w:val="20"/>
        </w:rPr>
        <w:t xml:space="preserve"> </w:t>
      </w:r>
      <w:r w:rsidRPr="00FA0BAB">
        <w:rPr>
          <w:b/>
          <w:bCs/>
          <w:sz w:val="20"/>
          <w:szCs w:val="20"/>
        </w:rPr>
        <w:t>April</w:t>
      </w:r>
      <w:r w:rsidR="00DC3CD2">
        <w:rPr>
          <w:b/>
          <w:bCs/>
          <w:sz w:val="20"/>
          <w:szCs w:val="20"/>
        </w:rPr>
        <w:t xml:space="preserve"> 2021</w:t>
      </w:r>
    </w:p>
    <w:sectPr w:rsidR="00FA0BAB" w:rsidRPr="00FA0BAB" w:rsidSect="00FA0BA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AB"/>
    <w:rsid w:val="00004B7F"/>
    <w:rsid w:val="000114E2"/>
    <w:rsid w:val="000118FD"/>
    <w:rsid w:val="00013451"/>
    <w:rsid w:val="00026C5D"/>
    <w:rsid w:val="000300A7"/>
    <w:rsid w:val="00030FE1"/>
    <w:rsid w:val="00035DCB"/>
    <w:rsid w:val="00042DDB"/>
    <w:rsid w:val="00042EFD"/>
    <w:rsid w:val="00046E44"/>
    <w:rsid w:val="00046F8B"/>
    <w:rsid w:val="00054F6F"/>
    <w:rsid w:val="000555F7"/>
    <w:rsid w:val="0005605E"/>
    <w:rsid w:val="00062B56"/>
    <w:rsid w:val="000631E7"/>
    <w:rsid w:val="00071B1C"/>
    <w:rsid w:val="00073483"/>
    <w:rsid w:val="00073CE0"/>
    <w:rsid w:val="00082A53"/>
    <w:rsid w:val="000848FA"/>
    <w:rsid w:val="00085047"/>
    <w:rsid w:val="0008774A"/>
    <w:rsid w:val="00094895"/>
    <w:rsid w:val="00094A4A"/>
    <w:rsid w:val="0009510D"/>
    <w:rsid w:val="00095A5B"/>
    <w:rsid w:val="00095BE8"/>
    <w:rsid w:val="00095F30"/>
    <w:rsid w:val="00096F34"/>
    <w:rsid w:val="000B4139"/>
    <w:rsid w:val="000C06FB"/>
    <w:rsid w:val="000C6A4D"/>
    <w:rsid w:val="000D0A93"/>
    <w:rsid w:val="000D6F13"/>
    <w:rsid w:val="000D7BBA"/>
    <w:rsid w:val="000D7CFA"/>
    <w:rsid w:val="000E1F29"/>
    <w:rsid w:val="000E2ADA"/>
    <w:rsid w:val="000F1324"/>
    <w:rsid w:val="000F53C9"/>
    <w:rsid w:val="001018F8"/>
    <w:rsid w:val="00104470"/>
    <w:rsid w:val="001158AB"/>
    <w:rsid w:val="0011702E"/>
    <w:rsid w:val="00117BFA"/>
    <w:rsid w:val="00121A18"/>
    <w:rsid w:val="0012273C"/>
    <w:rsid w:val="001325C1"/>
    <w:rsid w:val="00133457"/>
    <w:rsid w:val="001360E0"/>
    <w:rsid w:val="00147073"/>
    <w:rsid w:val="0015102E"/>
    <w:rsid w:val="0015229C"/>
    <w:rsid w:val="00160DE2"/>
    <w:rsid w:val="00163566"/>
    <w:rsid w:val="00164EF9"/>
    <w:rsid w:val="00170B91"/>
    <w:rsid w:val="001737A7"/>
    <w:rsid w:val="00176B06"/>
    <w:rsid w:val="00177C53"/>
    <w:rsid w:val="001944FB"/>
    <w:rsid w:val="001A14B7"/>
    <w:rsid w:val="001A22D3"/>
    <w:rsid w:val="001A4693"/>
    <w:rsid w:val="001B6754"/>
    <w:rsid w:val="001D6A05"/>
    <w:rsid w:val="001E1364"/>
    <w:rsid w:val="001E6EA1"/>
    <w:rsid w:val="001F0222"/>
    <w:rsid w:val="001F12E0"/>
    <w:rsid w:val="001F4913"/>
    <w:rsid w:val="001F616D"/>
    <w:rsid w:val="002034F8"/>
    <w:rsid w:val="0020511B"/>
    <w:rsid w:val="00205547"/>
    <w:rsid w:val="0021022B"/>
    <w:rsid w:val="00210AB9"/>
    <w:rsid w:val="00216ACC"/>
    <w:rsid w:val="00217F71"/>
    <w:rsid w:val="0022025F"/>
    <w:rsid w:val="00223ACE"/>
    <w:rsid w:val="00235F64"/>
    <w:rsid w:val="002427F0"/>
    <w:rsid w:val="00251D1A"/>
    <w:rsid w:val="00255A76"/>
    <w:rsid w:val="00263F1B"/>
    <w:rsid w:val="00264BA2"/>
    <w:rsid w:val="00270E3F"/>
    <w:rsid w:val="00297869"/>
    <w:rsid w:val="002A4CDD"/>
    <w:rsid w:val="002A5055"/>
    <w:rsid w:val="002A59D9"/>
    <w:rsid w:val="002A6815"/>
    <w:rsid w:val="002B3D6E"/>
    <w:rsid w:val="002B5241"/>
    <w:rsid w:val="002B527B"/>
    <w:rsid w:val="002B550E"/>
    <w:rsid w:val="002C5D1D"/>
    <w:rsid w:val="002C6042"/>
    <w:rsid w:val="002D52B6"/>
    <w:rsid w:val="002E00FA"/>
    <w:rsid w:val="002E3F60"/>
    <w:rsid w:val="002F03DD"/>
    <w:rsid w:val="002F4E38"/>
    <w:rsid w:val="002F4F61"/>
    <w:rsid w:val="002F6F7D"/>
    <w:rsid w:val="00303A94"/>
    <w:rsid w:val="00306A08"/>
    <w:rsid w:val="00323F06"/>
    <w:rsid w:val="00324BB1"/>
    <w:rsid w:val="00334B38"/>
    <w:rsid w:val="00341D00"/>
    <w:rsid w:val="0034343E"/>
    <w:rsid w:val="00345AEC"/>
    <w:rsid w:val="00345CC2"/>
    <w:rsid w:val="00350250"/>
    <w:rsid w:val="00361466"/>
    <w:rsid w:val="00362F50"/>
    <w:rsid w:val="00363DD6"/>
    <w:rsid w:val="00365F9B"/>
    <w:rsid w:val="003732E4"/>
    <w:rsid w:val="00381051"/>
    <w:rsid w:val="00382BC3"/>
    <w:rsid w:val="003856C5"/>
    <w:rsid w:val="00393850"/>
    <w:rsid w:val="0039466F"/>
    <w:rsid w:val="003B008E"/>
    <w:rsid w:val="003B795F"/>
    <w:rsid w:val="003C3B54"/>
    <w:rsid w:val="003C580B"/>
    <w:rsid w:val="003E38DD"/>
    <w:rsid w:val="003E54AF"/>
    <w:rsid w:val="003E7A1B"/>
    <w:rsid w:val="003F36CC"/>
    <w:rsid w:val="003F4601"/>
    <w:rsid w:val="003F6182"/>
    <w:rsid w:val="00406634"/>
    <w:rsid w:val="004066B1"/>
    <w:rsid w:val="00407F84"/>
    <w:rsid w:val="0041212F"/>
    <w:rsid w:val="00413304"/>
    <w:rsid w:val="00415C70"/>
    <w:rsid w:val="0042203B"/>
    <w:rsid w:val="00422331"/>
    <w:rsid w:val="0042264F"/>
    <w:rsid w:val="00426734"/>
    <w:rsid w:val="004356BF"/>
    <w:rsid w:val="00435F82"/>
    <w:rsid w:val="00441F37"/>
    <w:rsid w:val="00442312"/>
    <w:rsid w:val="0044485E"/>
    <w:rsid w:val="00445F69"/>
    <w:rsid w:val="00460EA7"/>
    <w:rsid w:val="00462350"/>
    <w:rsid w:val="00465148"/>
    <w:rsid w:val="00465552"/>
    <w:rsid w:val="004769D7"/>
    <w:rsid w:val="00477B41"/>
    <w:rsid w:val="0048044F"/>
    <w:rsid w:val="00480599"/>
    <w:rsid w:val="00480C04"/>
    <w:rsid w:val="00487BB4"/>
    <w:rsid w:val="00497490"/>
    <w:rsid w:val="004A54F2"/>
    <w:rsid w:val="004C004A"/>
    <w:rsid w:val="004C20E0"/>
    <w:rsid w:val="004C6E6F"/>
    <w:rsid w:val="004D0903"/>
    <w:rsid w:val="004D4B20"/>
    <w:rsid w:val="004D516E"/>
    <w:rsid w:val="004E1E74"/>
    <w:rsid w:val="004E41AC"/>
    <w:rsid w:val="004E6DB3"/>
    <w:rsid w:val="004F51AE"/>
    <w:rsid w:val="004F5A71"/>
    <w:rsid w:val="00505FC2"/>
    <w:rsid w:val="00506B6B"/>
    <w:rsid w:val="00506C3C"/>
    <w:rsid w:val="00513B9A"/>
    <w:rsid w:val="0053260D"/>
    <w:rsid w:val="00540C44"/>
    <w:rsid w:val="0054188C"/>
    <w:rsid w:val="00547173"/>
    <w:rsid w:val="00547D0C"/>
    <w:rsid w:val="0055037E"/>
    <w:rsid w:val="0055687C"/>
    <w:rsid w:val="00562520"/>
    <w:rsid w:val="00562F06"/>
    <w:rsid w:val="005711CE"/>
    <w:rsid w:val="00572DEF"/>
    <w:rsid w:val="005777AA"/>
    <w:rsid w:val="00583146"/>
    <w:rsid w:val="005843DB"/>
    <w:rsid w:val="005B4FB4"/>
    <w:rsid w:val="005B56DA"/>
    <w:rsid w:val="005C5125"/>
    <w:rsid w:val="005C7900"/>
    <w:rsid w:val="005D05E3"/>
    <w:rsid w:val="005E072C"/>
    <w:rsid w:val="005E39F2"/>
    <w:rsid w:val="005E6B6B"/>
    <w:rsid w:val="00602B53"/>
    <w:rsid w:val="00620F3F"/>
    <w:rsid w:val="006218AA"/>
    <w:rsid w:val="00622B78"/>
    <w:rsid w:val="0063244C"/>
    <w:rsid w:val="00633B4B"/>
    <w:rsid w:val="00634975"/>
    <w:rsid w:val="0063620B"/>
    <w:rsid w:val="00642170"/>
    <w:rsid w:val="00657951"/>
    <w:rsid w:val="00660046"/>
    <w:rsid w:val="00660694"/>
    <w:rsid w:val="00670793"/>
    <w:rsid w:val="006848A8"/>
    <w:rsid w:val="0068647C"/>
    <w:rsid w:val="00690797"/>
    <w:rsid w:val="00690BAC"/>
    <w:rsid w:val="00691DC3"/>
    <w:rsid w:val="00692A99"/>
    <w:rsid w:val="00692E1F"/>
    <w:rsid w:val="006B08E9"/>
    <w:rsid w:val="006B39CE"/>
    <w:rsid w:val="006B3C25"/>
    <w:rsid w:val="006B677D"/>
    <w:rsid w:val="006C4ED8"/>
    <w:rsid w:val="006C56AF"/>
    <w:rsid w:val="006C6521"/>
    <w:rsid w:val="006C75BE"/>
    <w:rsid w:val="006E060B"/>
    <w:rsid w:val="006E0E02"/>
    <w:rsid w:val="006F2534"/>
    <w:rsid w:val="00702340"/>
    <w:rsid w:val="00705B79"/>
    <w:rsid w:val="0071036E"/>
    <w:rsid w:val="007138BE"/>
    <w:rsid w:val="00726C58"/>
    <w:rsid w:val="00732B48"/>
    <w:rsid w:val="007356E2"/>
    <w:rsid w:val="00741BEC"/>
    <w:rsid w:val="007428BC"/>
    <w:rsid w:val="007476C9"/>
    <w:rsid w:val="00753BB6"/>
    <w:rsid w:val="00753F5E"/>
    <w:rsid w:val="0075526C"/>
    <w:rsid w:val="00761D2D"/>
    <w:rsid w:val="00765B57"/>
    <w:rsid w:val="00782031"/>
    <w:rsid w:val="007820E5"/>
    <w:rsid w:val="00787800"/>
    <w:rsid w:val="007912B6"/>
    <w:rsid w:val="007918FD"/>
    <w:rsid w:val="007927A0"/>
    <w:rsid w:val="007A3A1E"/>
    <w:rsid w:val="007A7FFE"/>
    <w:rsid w:val="007B243E"/>
    <w:rsid w:val="007B4774"/>
    <w:rsid w:val="007B4966"/>
    <w:rsid w:val="007B6E63"/>
    <w:rsid w:val="007C16CF"/>
    <w:rsid w:val="007C1DBC"/>
    <w:rsid w:val="007D021C"/>
    <w:rsid w:val="007D06AB"/>
    <w:rsid w:val="007D1A26"/>
    <w:rsid w:val="007D2E59"/>
    <w:rsid w:val="007D6AE8"/>
    <w:rsid w:val="007D6E7D"/>
    <w:rsid w:val="007D77FA"/>
    <w:rsid w:val="007E76DB"/>
    <w:rsid w:val="007F030F"/>
    <w:rsid w:val="00803218"/>
    <w:rsid w:val="00810AE8"/>
    <w:rsid w:val="0081722D"/>
    <w:rsid w:val="008174B6"/>
    <w:rsid w:val="00830F4A"/>
    <w:rsid w:val="00832DFE"/>
    <w:rsid w:val="0083420F"/>
    <w:rsid w:val="00842589"/>
    <w:rsid w:val="00851437"/>
    <w:rsid w:val="00863650"/>
    <w:rsid w:val="00863986"/>
    <w:rsid w:val="00863F6E"/>
    <w:rsid w:val="008666EE"/>
    <w:rsid w:val="00870B86"/>
    <w:rsid w:val="00871128"/>
    <w:rsid w:val="008714C1"/>
    <w:rsid w:val="00872562"/>
    <w:rsid w:val="00877A1D"/>
    <w:rsid w:val="00881B84"/>
    <w:rsid w:val="00882EB7"/>
    <w:rsid w:val="00884A0A"/>
    <w:rsid w:val="00891E55"/>
    <w:rsid w:val="008A053C"/>
    <w:rsid w:val="008A2AC0"/>
    <w:rsid w:val="008A627C"/>
    <w:rsid w:val="008B38A5"/>
    <w:rsid w:val="008B677C"/>
    <w:rsid w:val="008C104C"/>
    <w:rsid w:val="008C1D48"/>
    <w:rsid w:val="008C1DFF"/>
    <w:rsid w:val="008D0066"/>
    <w:rsid w:val="008D1173"/>
    <w:rsid w:val="008D1346"/>
    <w:rsid w:val="008E0DCB"/>
    <w:rsid w:val="008E6519"/>
    <w:rsid w:val="00901DFF"/>
    <w:rsid w:val="009104E2"/>
    <w:rsid w:val="009247B0"/>
    <w:rsid w:val="00925101"/>
    <w:rsid w:val="00926367"/>
    <w:rsid w:val="00926F33"/>
    <w:rsid w:val="00933141"/>
    <w:rsid w:val="00935FCC"/>
    <w:rsid w:val="00951F36"/>
    <w:rsid w:val="009560C2"/>
    <w:rsid w:val="00974D2C"/>
    <w:rsid w:val="00977326"/>
    <w:rsid w:val="00977DDC"/>
    <w:rsid w:val="00990B7F"/>
    <w:rsid w:val="009942ED"/>
    <w:rsid w:val="00996F7D"/>
    <w:rsid w:val="009A1C16"/>
    <w:rsid w:val="009B204E"/>
    <w:rsid w:val="009C29F4"/>
    <w:rsid w:val="009D468B"/>
    <w:rsid w:val="009D7F36"/>
    <w:rsid w:val="009E3C65"/>
    <w:rsid w:val="009F5196"/>
    <w:rsid w:val="009F647C"/>
    <w:rsid w:val="00A027EB"/>
    <w:rsid w:val="00A05837"/>
    <w:rsid w:val="00A05D98"/>
    <w:rsid w:val="00A1238D"/>
    <w:rsid w:val="00A15923"/>
    <w:rsid w:val="00A177A9"/>
    <w:rsid w:val="00A17F81"/>
    <w:rsid w:val="00A2445C"/>
    <w:rsid w:val="00A37C52"/>
    <w:rsid w:val="00A63DB9"/>
    <w:rsid w:val="00A66589"/>
    <w:rsid w:val="00A80870"/>
    <w:rsid w:val="00A80BD5"/>
    <w:rsid w:val="00A84B41"/>
    <w:rsid w:val="00A93994"/>
    <w:rsid w:val="00A94039"/>
    <w:rsid w:val="00AC16E8"/>
    <w:rsid w:val="00AC592F"/>
    <w:rsid w:val="00AD4AB7"/>
    <w:rsid w:val="00AD5EDD"/>
    <w:rsid w:val="00AD68A2"/>
    <w:rsid w:val="00AD6D2E"/>
    <w:rsid w:val="00AE1B2F"/>
    <w:rsid w:val="00AE391F"/>
    <w:rsid w:val="00AE4FC8"/>
    <w:rsid w:val="00AF0F3C"/>
    <w:rsid w:val="00AF114C"/>
    <w:rsid w:val="00AF3FDA"/>
    <w:rsid w:val="00B01762"/>
    <w:rsid w:val="00B02733"/>
    <w:rsid w:val="00B0288C"/>
    <w:rsid w:val="00B07E40"/>
    <w:rsid w:val="00B16AFD"/>
    <w:rsid w:val="00B305D2"/>
    <w:rsid w:val="00B36934"/>
    <w:rsid w:val="00B4024D"/>
    <w:rsid w:val="00B4030B"/>
    <w:rsid w:val="00B439D8"/>
    <w:rsid w:val="00B43BC7"/>
    <w:rsid w:val="00B441A6"/>
    <w:rsid w:val="00B4480A"/>
    <w:rsid w:val="00B45436"/>
    <w:rsid w:val="00B4763A"/>
    <w:rsid w:val="00B50B77"/>
    <w:rsid w:val="00B51E02"/>
    <w:rsid w:val="00B52DCD"/>
    <w:rsid w:val="00B54DB2"/>
    <w:rsid w:val="00B54EAE"/>
    <w:rsid w:val="00B5705D"/>
    <w:rsid w:val="00B57905"/>
    <w:rsid w:val="00B71911"/>
    <w:rsid w:val="00B7259A"/>
    <w:rsid w:val="00B91C9C"/>
    <w:rsid w:val="00B92940"/>
    <w:rsid w:val="00B97283"/>
    <w:rsid w:val="00BA29A3"/>
    <w:rsid w:val="00BA3763"/>
    <w:rsid w:val="00BA56FD"/>
    <w:rsid w:val="00BB05CD"/>
    <w:rsid w:val="00BB2E5C"/>
    <w:rsid w:val="00BC068D"/>
    <w:rsid w:val="00BC362A"/>
    <w:rsid w:val="00BC39B9"/>
    <w:rsid w:val="00BD665E"/>
    <w:rsid w:val="00BD77AD"/>
    <w:rsid w:val="00BE04D1"/>
    <w:rsid w:val="00BF3189"/>
    <w:rsid w:val="00C10388"/>
    <w:rsid w:val="00C10CB9"/>
    <w:rsid w:val="00C1545B"/>
    <w:rsid w:val="00C20D45"/>
    <w:rsid w:val="00C22244"/>
    <w:rsid w:val="00C32106"/>
    <w:rsid w:val="00C35C7B"/>
    <w:rsid w:val="00C4051A"/>
    <w:rsid w:val="00C435E3"/>
    <w:rsid w:val="00C4566E"/>
    <w:rsid w:val="00C542F9"/>
    <w:rsid w:val="00C5449B"/>
    <w:rsid w:val="00C575E2"/>
    <w:rsid w:val="00C61EFB"/>
    <w:rsid w:val="00C62F02"/>
    <w:rsid w:val="00C75BA5"/>
    <w:rsid w:val="00C802A1"/>
    <w:rsid w:val="00C92AB1"/>
    <w:rsid w:val="00C94F98"/>
    <w:rsid w:val="00C958CE"/>
    <w:rsid w:val="00C96ACB"/>
    <w:rsid w:val="00CA1382"/>
    <w:rsid w:val="00CA4B86"/>
    <w:rsid w:val="00CA50B1"/>
    <w:rsid w:val="00CA510D"/>
    <w:rsid w:val="00CA7C6E"/>
    <w:rsid w:val="00CB4262"/>
    <w:rsid w:val="00CB58E4"/>
    <w:rsid w:val="00CB65F1"/>
    <w:rsid w:val="00CB702A"/>
    <w:rsid w:val="00CC1941"/>
    <w:rsid w:val="00CC5D78"/>
    <w:rsid w:val="00CC6400"/>
    <w:rsid w:val="00CC6ECF"/>
    <w:rsid w:val="00CD0A90"/>
    <w:rsid w:val="00CE0385"/>
    <w:rsid w:val="00CE1B3A"/>
    <w:rsid w:val="00CE2BF1"/>
    <w:rsid w:val="00CF1806"/>
    <w:rsid w:val="00CF566B"/>
    <w:rsid w:val="00CF6D39"/>
    <w:rsid w:val="00CF7C9A"/>
    <w:rsid w:val="00D06EE7"/>
    <w:rsid w:val="00D132DC"/>
    <w:rsid w:val="00D21630"/>
    <w:rsid w:val="00D21A81"/>
    <w:rsid w:val="00D250AE"/>
    <w:rsid w:val="00D30C8D"/>
    <w:rsid w:val="00D31958"/>
    <w:rsid w:val="00D32241"/>
    <w:rsid w:val="00D323C8"/>
    <w:rsid w:val="00D36110"/>
    <w:rsid w:val="00D43F38"/>
    <w:rsid w:val="00D52F88"/>
    <w:rsid w:val="00D55A99"/>
    <w:rsid w:val="00D60507"/>
    <w:rsid w:val="00D61729"/>
    <w:rsid w:val="00D629D4"/>
    <w:rsid w:val="00D67027"/>
    <w:rsid w:val="00D7013A"/>
    <w:rsid w:val="00D70DB2"/>
    <w:rsid w:val="00D74080"/>
    <w:rsid w:val="00D86D7E"/>
    <w:rsid w:val="00D87409"/>
    <w:rsid w:val="00D93453"/>
    <w:rsid w:val="00D941A3"/>
    <w:rsid w:val="00D97091"/>
    <w:rsid w:val="00DA1599"/>
    <w:rsid w:val="00DA4F30"/>
    <w:rsid w:val="00DB3EA3"/>
    <w:rsid w:val="00DC15FC"/>
    <w:rsid w:val="00DC3CD2"/>
    <w:rsid w:val="00DC531E"/>
    <w:rsid w:val="00DC67D6"/>
    <w:rsid w:val="00DC6940"/>
    <w:rsid w:val="00DD3E09"/>
    <w:rsid w:val="00DD5DE0"/>
    <w:rsid w:val="00DD6F38"/>
    <w:rsid w:val="00DE1EC6"/>
    <w:rsid w:val="00E0408C"/>
    <w:rsid w:val="00E21C14"/>
    <w:rsid w:val="00E244C3"/>
    <w:rsid w:val="00E24619"/>
    <w:rsid w:val="00E259F7"/>
    <w:rsid w:val="00E25DA8"/>
    <w:rsid w:val="00E317F2"/>
    <w:rsid w:val="00E3243B"/>
    <w:rsid w:val="00E36F44"/>
    <w:rsid w:val="00E37338"/>
    <w:rsid w:val="00E53453"/>
    <w:rsid w:val="00E624F5"/>
    <w:rsid w:val="00E627AF"/>
    <w:rsid w:val="00E62DE3"/>
    <w:rsid w:val="00E6597C"/>
    <w:rsid w:val="00E6699E"/>
    <w:rsid w:val="00E7149F"/>
    <w:rsid w:val="00E73C91"/>
    <w:rsid w:val="00E800FE"/>
    <w:rsid w:val="00E82702"/>
    <w:rsid w:val="00E85673"/>
    <w:rsid w:val="00EA1853"/>
    <w:rsid w:val="00EA192C"/>
    <w:rsid w:val="00EA5CCE"/>
    <w:rsid w:val="00EB033A"/>
    <w:rsid w:val="00EB1C2F"/>
    <w:rsid w:val="00EB3EB9"/>
    <w:rsid w:val="00EB5299"/>
    <w:rsid w:val="00ED5015"/>
    <w:rsid w:val="00ED70AE"/>
    <w:rsid w:val="00EE04E1"/>
    <w:rsid w:val="00EE1F97"/>
    <w:rsid w:val="00EE33FE"/>
    <w:rsid w:val="00EE7F04"/>
    <w:rsid w:val="00EF0356"/>
    <w:rsid w:val="00EF1249"/>
    <w:rsid w:val="00EF53AE"/>
    <w:rsid w:val="00F10953"/>
    <w:rsid w:val="00F11674"/>
    <w:rsid w:val="00F120F2"/>
    <w:rsid w:val="00F151C6"/>
    <w:rsid w:val="00F220A4"/>
    <w:rsid w:val="00F27628"/>
    <w:rsid w:val="00F30761"/>
    <w:rsid w:val="00F34D18"/>
    <w:rsid w:val="00F37479"/>
    <w:rsid w:val="00F5361E"/>
    <w:rsid w:val="00F54426"/>
    <w:rsid w:val="00F54943"/>
    <w:rsid w:val="00F554C4"/>
    <w:rsid w:val="00F57F52"/>
    <w:rsid w:val="00F618A6"/>
    <w:rsid w:val="00F64EFB"/>
    <w:rsid w:val="00F701A0"/>
    <w:rsid w:val="00F81335"/>
    <w:rsid w:val="00F90AB4"/>
    <w:rsid w:val="00F94154"/>
    <w:rsid w:val="00FA0BAB"/>
    <w:rsid w:val="00FA1912"/>
    <w:rsid w:val="00FB1617"/>
    <w:rsid w:val="00FB47E3"/>
    <w:rsid w:val="00FB7B90"/>
    <w:rsid w:val="00FC021C"/>
    <w:rsid w:val="00FC79FB"/>
    <w:rsid w:val="00FD63E1"/>
    <w:rsid w:val="00FD7F74"/>
    <w:rsid w:val="00FF1FB7"/>
    <w:rsid w:val="00FF3C93"/>
    <w:rsid w:val="00FF5D10"/>
    <w:rsid w:val="00FF729A"/>
    <w:rsid w:val="00FF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99B1"/>
  <w15:chartTrackingRefBased/>
  <w15:docId w15:val="{645DB52C-9835-4383-9BD3-BC03BD5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AB"/>
    <w:pPr>
      <w:spacing w:line="300" w:lineRule="auto"/>
    </w:pPr>
    <w:rPr>
      <w:rFonts w:eastAsiaTheme="minorEastAsia"/>
      <w:sz w:val="21"/>
      <w:szCs w:val="21"/>
    </w:rPr>
  </w:style>
  <w:style w:type="paragraph" w:styleId="Heading1">
    <w:name w:val="heading 1"/>
    <w:basedOn w:val="Normal"/>
    <w:next w:val="Normal"/>
    <w:link w:val="Heading1Char"/>
    <w:uiPriority w:val="9"/>
    <w:qFormat/>
    <w:rsid w:val="00FA0BA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AB"/>
    <w:rPr>
      <w:rFonts w:asciiTheme="majorHAnsi" w:eastAsiaTheme="majorEastAsia" w:hAnsiTheme="majorHAnsi" w:cstheme="majorBidi"/>
      <w:color w:val="2F5496" w:themeColor="accent1" w:themeShade="BF"/>
      <w:sz w:val="40"/>
      <w:szCs w:val="40"/>
    </w:rPr>
  </w:style>
  <w:style w:type="paragraph" w:styleId="Title">
    <w:name w:val="Title"/>
    <w:basedOn w:val="Normal"/>
    <w:next w:val="Normal"/>
    <w:link w:val="TitleChar"/>
    <w:uiPriority w:val="10"/>
    <w:qFormat/>
    <w:rsid w:val="00FA0BA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A0BAB"/>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FA0BAB"/>
    <w:pPr>
      <w:ind w:left="720"/>
      <w:contextualSpacing/>
    </w:pPr>
  </w:style>
  <w:style w:type="character" w:styleId="Hyperlink">
    <w:name w:val="Hyperlink"/>
    <w:basedOn w:val="DefaultParagraphFont"/>
    <w:uiPriority w:val="99"/>
    <w:unhideWhenUsed/>
    <w:rsid w:val="00FA0BAB"/>
    <w:rPr>
      <w:color w:val="0563C1" w:themeColor="hyperlink"/>
      <w:u w:val="single"/>
    </w:rPr>
  </w:style>
  <w:style w:type="character" w:styleId="UnresolvedMention">
    <w:name w:val="Unresolved Mention"/>
    <w:basedOn w:val="DefaultParagraphFont"/>
    <w:uiPriority w:val="99"/>
    <w:semiHidden/>
    <w:unhideWhenUsed/>
    <w:rsid w:val="00DC3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Inventory%2FDemand%2FCopy-Planner-223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602</Words>
  <Characters>3437</Characters>
  <Application>Microsoft Office Word</Application>
  <DocSecurity>4</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Goodall</dc:creator>
  <cp:keywords/>
  <dc:description/>
  <cp:lastModifiedBy>Edith Addo</cp:lastModifiedBy>
  <cp:revision>2</cp:revision>
  <dcterms:created xsi:type="dcterms:W3CDTF">2021-04-15T11:59:00Z</dcterms:created>
  <dcterms:modified xsi:type="dcterms:W3CDTF">2021-04-15T11:59:00Z</dcterms:modified>
</cp:coreProperties>
</file>