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bookmarkStart w:id="0" w:name="_GoBack"/>
      <w:bookmarkEnd w:id="0"/>
      <w:r>
        <w:t xml:space="preserve">  </w:t>
      </w:r>
    </w:p>
    <w:p w14:paraId="65A20D8F" w14:textId="77777777" w:rsidR="004E387C" w:rsidRDefault="004E387C"/>
    <w:p w14:paraId="056CFF88" w14:textId="77777777" w:rsidR="007757B6" w:rsidRPr="000D6D9E" w:rsidRDefault="007757B6" w:rsidP="007757B6">
      <w:pPr>
        <w:autoSpaceDE w:val="0"/>
        <w:autoSpaceDN w:val="0"/>
        <w:adjustRightInd w:val="0"/>
        <w:jc w:val="center"/>
        <w:rPr>
          <w:rFonts w:ascii="Montserrat" w:hAnsi="Montserrat" w:cs="Courier New"/>
          <w:b/>
          <w:sz w:val="28"/>
          <w:szCs w:val="28"/>
          <w:lang w:eastAsia="en-GB"/>
        </w:rPr>
      </w:pPr>
      <w:r w:rsidRPr="000D6D9E">
        <w:rPr>
          <w:rFonts w:ascii="Montserrat" w:hAnsi="Montserrat" w:cs="Courier New"/>
          <w:b/>
          <w:sz w:val="28"/>
          <w:szCs w:val="28"/>
          <w:lang w:eastAsia="en-GB"/>
        </w:rPr>
        <w:t>Business Intelligence Reporting Analyst</w:t>
      </w:r>
    </w:p>
    <w:p w14:paraId="65688B2F" w14:textId="77777777" w:rsidR="00E30EDC" w:rsidRDefault="00E30EDC" w:rsidP="00E30EDC">
      <w:pPr>
        <w:pStyle w:val="BodyText"/>
        <w:jc w:val="both"/>
        <w:rPr>
          <w:rFonts w:ascii="Calibri" w:hAnsi="Calibri"/>
          <w:sz w:val="20"/>
        </w:rPr>
      </w:pPr>
    </w:p>
    <w:p w14:paraId="76B08674" w14:textId="6CD06278" w:rsidR="00E30EDC" w:rsidRPr="007757B6" w:rsidRDefault="00E30EDC" w:rsidP="00E30EDC">
      <w:pPr>
        <w:pStyle w:val="BodyText"/>
        <w:spacing w:after="100" w:afterAutospacing="1"/>
        <w:jc w:val="both"/>
        <w:rPr>
          <w:rFonts w:ascii="Montserrat" w:hAnsi="Montserrat"/>
          <w:sz w:val="20"/>
        </w:rPr>
      </w:pPr>
      <w:r w:rsidRPr="007757B6">
        <w:rPr>
          <w:rFonts w:ascii="Montserrat" w:hAnsi="Montserrat"/>
          <w:sz w:val="20"/>
        </w:rPr>
        <w:t>Frontline’s talented people are what make us the successful business we are, at the forefront of driving innovation within a fast paced and dynamic industry.</w:t>
      </w:r>
    </w:p>
    <w:p w14:paraId="6B97149C" w14:textId="06ECC633" w:rsidR="007757B6" w:rsidRPr="007757B6" w:rsidRDefault="00E30EDC" w:rsidP="007757B6">
      <w:pPr>
        <w:spacing w:after="100" w:afterAutospacing="1" w:line="276" w:lineRule="auto"/>
        <w:jc w:val="both"/>
        <w:rPr>
          <w:rFonts w:ascii="Montserrat" w:eastAsia="Calibri" w:hAnsi="Montserrat"/>
          <w:b/>
        </w:rPr>
      </w:pPr>
      <w:r w:rsidRPr="007757B6">
        <w:rPr>
          <w:rStyle w:val="Strong"/>
          <w:rFonts w:ascii="Montserrat" w:hAnsi="Montserrat" w:cs="Arial"/>
          <w:b w:val="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w:t>
      </w:r>
      <w:r w:rsidR="007757B6" w:rsidRPr="007757B6">
        <w:rPr>
          <w:rStyle w:val="Strong"/>
          <w:rFonts w:ascii="Montserrat" w:hAnsi="Montserrat" w:cs="Arial"/>
          <w:b w:val="0"/>
          <w:bdr w:val="none" w:sz="0" w:space="0" w:color="auto" w:frame="1"/>
        </w:rPr>
        <w:t xml:space="preserve"> behalf our Publishing Partners.</w:t>
      </w:r>
    </w:p>
    <w:p w14:paraId="1DFE840F" w14:textId="77777777" w:rsidR="007757B6" w:rsidRPr="007757B6" w:rsidRDefault="007757B6" w:rsidP="007757B6">
      <w:pPr>
        <w:autoSpaceDE w:val="0"/>
        <w:autoSpaceDN w:val="0"/>
        <w:adjustRightInd w:val="0"/>
        <w:jc w:val="both"/>
        <w:rPr>
          <w:rFonts w:ascii="Montserrat" w:hAnsi="Montserrat" w:cs="Courier New"/>
          <w:lang w:eastAsia="en-GB"/>
        </w:rPr>
      </w:pPr>
      <w:r w:rsidRPr="007757B6">
        <w:rPr>
          <w:rFonts w:ascii="Montserrat" w:hAnsi="Montserrat" w:cs="Courier New"/>
          <w:lang w:eastAsia="en-GB"/>
        </w:rPr>
        <w:t>We are a data rich business and information and insight gleaned from our data inform both tactical and strategic activity for us and our publishers. If you are the sort of person who enjoys turning data into clear, robust and timely information that enables faster, smarter decision making then an exciting opportunity has arisen within our Business Intelligence Team a</w:t>
      </w:r>
      <w:r w:rsidRPr="007757B6">
        <w:rPr>
          <w:rFonts w:ascii="Montserrat" w:hAnsi="Montserrat"/>
        </w:rPr>
        <w:t>s we are currently recruiting for a Business Intelligence Reporting Analyst.</w:t>
      </w:r>
    </w:p>
    <w:p w14:paraId="481CEFC4" w14:textId="77777777" w:rsidR="007757B6" w:rsidRPr="007757B6" w:rsidRDefault="007757B6" w:rsidP="007757B6">
      <w:pPr>
        <w:autoSpaceDE w:val="0"/>
        <w:autoSpaceDN w:val="0"/>
        <w:adjustRightInd w:val="0"/>
        <w:jc w:val="both"/>
        <w:rPr>
          <w:rFonts w:ascii="Montserrat" w:hAnsi="Montserrat" w:cs="Courier New"/>
          <w:lang w:eastAsia="en-GB"/>
        </w:rPr>
      </w:pPr>
    </w:p>
    <w:p w14:paraId="19271483" w14:textId="6FDFE223" w:rsidR="007757B6" w:rsidRPr="007757B6" w:rsidRDefault="007757B6" w:rsidP="007757B6">
      <w:pPr>
        <w:pStyle w:val="BodyText"/>
        <w:jc w:val="both"/>
        <w:rPr>
          <w:rFonts w:ascii="Montserrat" w:hAnsi="Montserrat"/>
          <w:sz w:val="20"/>
        </w:rPr>
      </w:pPr>
      <w:r w:rsidRPr="007757B6">
        <w:rPr>
          <w:rFonts w:ascii="Montserrat" w:hAnsi="Montserrat"/>
          <w:sz w:val="20"/>
        </w:rPr>
        <w:t>The role is offered as a full time, permanent position and will be based at the Frontline office in Peterborough, there will also be a need to travel to our Seymour offices in London.</w:t>
      </w:r>
    </w:p>
    <w:p w14:paraId="0B4AA50F" w14:textId="77777777" w:rsidR="007757B6" w:rsidRPr="007757B6" w:rsidRDefault="007757B6" w:rsidP="007757B6">
      <w:pPr>
        <w:pStyle w:val="BodyText"/>
        <w:jc w:val="both"/>
        <w:rPr>
          <w:rFonts w:ascii="Montserrat" w:hAnsi="Montserrat"/>
          <w:sz w:val="20"/>
        </w:rPr>
      </w:pPr>
    </w:p>
    <w:p w14:paraId="49AADE28" w14:textId="77777777" w:rsidR="007757B6" w:rsidRPr="007757B6" w:rsidRDefault="007757B6" w:rsidP="007757B6">
      <w:pPr>
        <w:pStyle w:val="BodyText"/>
        <w:jc w:val="both"/>
        <w:rPr>
          <w:rFonts w:ascii="Montserrat" w:hAnsi="Montserrat"/>
          <w:sz w:val="20"/>
        </w:rPr>
      </w:pPr>
      <w:r w:rsidRPr="007757B6">
        <w:rPr>
          <w:rFonts w:ascii="Montserrat" w:hAnsi="Montserrat"/>
          <w:sz w:val="20"/>
        </w:rPr>
        <w:t>The ideal applicant will be able to demonstrate the following skills and qualities:</w:t>
      </w:r>
    </w:p>
    <w:p w14:paraId="3B1976BA" w14:textId="77777777" w:rsidR="007757B6" w:rsidRPr="007757B6" w:rsidRDefault="007757B6" w:rsidP="007757B6">
      <w:pPr>
        <w:pStyle w:val="BodyText"/>
        <w:jc w:val="both"/>
        <w:rPr>
          <w:rFonts w:ascii="Montserrat" w:hAnsi="Montserrat"/>
          <w:sz w:val="20"/>
        </w:rPr>
      </w:pPr>
    </w:p>
    <w:p w14:paraId="5AECA160" w14:textId="77777777" w:rsidR="007757B6" w:rsidRPr="007757B6" w:rsidRDefault="007757B6" w:rsidP="007757B6">
      <w:pPr>
        <w:pStyle w:val="BodyText"/>
        <w:numPr>
          <w:ilvl w:val="0"/>
          <w:numId w:val="8"/>
        </w:numPr>
        <w:jc w:val="both"/>
        <w:rPr>
          <w:rFonts w:ascii="Montserrat" w:hAnsi="Montserrat"/>
          <w:sz w:val="20"/>
        </w:rPr>
      </w:pPr>
      <w:r w:rsidRPr="007757B6">
        <w:rPr>
          <w:rFonts w:ascii="Montserrat" w:hAnsi="Montserrat"/>
          <w:sz w:val="20"/>
        </w:rPr>
        <w:t>An ability to understand, manipulate and interpret complex data</w:t>
      </w:r>
    </w:p>
    <w:p w14:paraId="42F7B79E" w14:textId="77777777" w:rsidR="007757B6" w:rsidRPr="007757B6" w:rsidRDefault="007757B6" w:rsidP="007757B6">
      <w:pPr>
        <w:pStyle w:val="BodyText"/>
        <w:numPr>
          <w:ilvl w:val="0"/>
          <w:numId w:val="8"/>
        </w:numPr>
        <w:jc w:val="both"/>
        <w:rPr>
          <w:rFonts w:ascii="Montserrat" w:hAnsi="Montserrat"/>
          <w:sz w:val="20"/>
        </w:rPr>
      </w:pPr>
      <w:r w:rsidRPr="007757B6">
        <w:rPr>
          <w:rFonts w:ascii="Montserrat" w:hAnsi="Montserrat"/>
          <w:sz w:val="20"/>
        </w:rPr>
        <w:t>A good understanding of the different data sources and data flows within our business and how they can be used</w:t>
      </w:r>
    </w:p>
    <w:p w14:paraId="344BF6C6" w14:textId="77777777" w:rsidR="007757B6" w:rsidRPr="007757B6" w:rsidRDefault="007757B6" w:rsidP="007757B6">
      <w:pPr>
        <w:pStyle w:val="BodyText"/>
        <w:numPr>
          <w:ilvl w:val="0"/>
          <w:numId w:val="8"/>
        </w:numPr>
        <w:jc w:val="both"/>
        <w:rPr>
          <w:rFonts w:ascii="Montserrat" w:hAnsi="Montserrat"/>
          <w:sz w:val="20"/>
        </w:rPr>
      </w:pPr>
      <w:r w:rsidRPr="007757B6">
        <w:rPr>
          <w:rFonts w:ascii="Montserrat" w:hAnsi="Montserrat"/>
          <w:sz w:val="20"/>
        </w:rPr>
        <w:t>A logical and methodical approach to problem solving with strong attention to detail</w:t>
      </w:r>
    </w:p>
    <w:p w14:paraId="6146E39E" w14:textId="77777777" w:rsidR="007757B6" w:rsidRPr="007757B6" w:rsidRDefault="007757B6" w:rsidP="007757B6">
      <w:pPr>
        <w:pStyle w:val="BodyText"/>
        <w:numPr>
          <w:ilvl w:val="0"/>
          <w:numId w:val="8"/>
        </w:numPr>
        <w:jc w:val="both"/>
        <w:rPr>
          <w:rFonts w:ascii="Montserrat" w:hAnsi="Montserrat"/>
          <w:sz w:val="20"/>
        </w:rPr>
      </w:pPr>
      <w:r w:rsidRPr="007757B6">
        <w:rPr>
          <w:rFonts w:ascii="Montserrat" w:hAnsi="Montserrat"/>
          <w:sz w:val="20"/>
        </w:rPr>
        <w:t>The ability to build strong relationships with internal and external customers</w:t>
      </w:r>
    </w:p>
    <w:p w14:paraId="77970E7E" w14:textId="77777777" w:rsidR="007757B6" w:rsidRPr="007757B6" w:rsidRDefault="007757B6" w:rsidP="007757B6">
      <w:pPr>
        <w:pStyle w:val="BodyText"/>
        <w:numPr>
          <w:ilvl w:val="0"/>
          <w:numId w:val="8"/>
        </w:numPr>
        <w:jc w:val="both"/>
        <w:rPr>
          <w:rFonts w:ascii="Montserrat" w:hAnsi="Montserrat"/>
          <w:sz w:val="20"/>
        </w:rPr>
      </w:pPr>
      <w:r w:rsidRPr="007757B6">
        <w:rPr>
          <w:rFonts w:ascii="Montserrat" w:hAnsi="Montserrat"/>
          <w:sz w:val="20"/>
        </w:rPr>
        <w:t>Strong communication skills</w:t>
      </w:r>
    </w:p>
    <w:p w14:paraId="7913FFC4" w14:textId="77777777" w:rsidR="007757B6" w:rsidRPr="007757B6" w:rsidRDefault="007757B6" w:rsidP="007757B6">
      <w:pPr>
        <w:pStyle w:val="BodyText"/>
        <w:numPr>
          <w:ilvl w:val="0"/>
          <w:numId w:val="8"/>
        </w:numPr>
        <w:jc w:val="both"/>
        <w:rPr>
          <w:rFonts w:ascii="Montserrat" w:hAnsi="Montserrat"/>
          <w:sz w:val="20"/>
        </w:rPr>
      </w:pPr>
      <w:r w:rsidRPr="007757B6">
        <w:rPr>
          <w:rFonts w:ascii="Montserrat" w:hAnsi="Montserrat"/>
          <w:sz w:val="20"/>
        </w:rPr>
        <w:t>An open and honest team player</w:t>
      </w:r>
    </w:p>
    <w:p w14:paraId="0F47F61F" w14:textId="77777777" w:rsidR="007757B6" w:rsidRPr="007757B6" w:rsidRDefault="007757B6" w:rsidP="007757B6">
      <w:pPr>
        <w:pStyle w:val="BodyText"/>
        <w:numPr>
          <w:ilvl w:val="0"/>
          <w:numId w:val="8"/>
        </w:numPr>
        <w:jc w:val="both"/>
        <w:rPr>
          <w:rFonts w:ascii="Montserrat" w:hAnsi="Montserrat"/>
          <w:sz w:val="20"/>
        </w:rPr>
      </w:pPr>
      <w:r w:rsidRPr="007757B6">
        <w:rPr>
          <w:rFonts w:ascii="Montserrat" w:hAnsi="Montserrat"/>
          <w:sz w:val="20"/>
        </w:rPr>
        <w:t>A self-starter keen to take ownership</w:t>
      </w:r>
    </w:p>
    <w:p w14:paraId="56B9B6BD" w14:textId="77777777" w:rsidR="007757B6" w:rsidRPr="007757B6" w:rsidRDefault="007757B6" w:rsidP="007757B6">
      <w:pPr>
        <w:pStyle w:val="BodyText"/>
        <w:numPr>
          <w:ilvl w:val="0"/>
          <w:numId w:val="8"/>
        </w:numPr>
        <w:jc w:val="both"/>
        <w:rPr>
          <w:rFonts w:ascii="Montserrat" w:hAnsi="Montserrat"/>
          <w:sz w:val="20"/>
        </w:rPr>
      </w:pPr>
      <w:r w:rsidRPr="007757B6">
        <w:rPr>
          <w:rFonts w:ascii="Montserrat" w:hAnsi="Montserrat"/>
          <w:sz w:val="20"/>
        </w:rPr>
        <w:t>Good commercial awareness</w:t>
      </w:r>
    </w:p>
    <w:p w14:paraId="2DA44255" w14:textId="77777777" w:rsidR="007757B6" w:rsidRPr="007757B6" w:rsidRDefault="007757B6" w:rsidP="007757B6">
      <w:pPr>
        <w:pStyle w:val="BodyText"/>
        <w:numPr>
          <w:ilvl w:val="0"/>
          <w:numId w:val="8"/>
        </w:numPr>
        <w:jc w:val="both"/>
        <w:rPr>
          <w:rFonts w:ascii="Montserrat" w:hAnsi="Montserrat"/>
          <w:sz w:val="20"/>
        </w:rPr>
      </w:pPr>
      <w:r w:rsidRPr="007757B6">
        <w:rPr>
          <w:rFonts w:ascii="Montserrat" w:hAnsi="Montserrat"/>
          <w:sz w:val="20"/>
        </w:rPr>
        <w:t>Initiative to drive change and constant improvement</w:t>
      </w:r>
    </w:p>
    <w:p w14:paraId="11919046" w14:textId="77777777" w:rsidR="007757B6" w:rsidRPr="007757B6" w:rsidRDefault="007757B6" w:rsidP="007757B6">
      <w:pPr>
        <w:pStyle w:val="BodyText"/>
        <w:numPr>
          <w:ilvl w:val="0"/>
          <w:numId w:val="8"/>
        </w:numPr>
        <w:jc w:val="both"/>
        <w:rPr>
          <w:rFonts w:ascii="Montserrat" w:hAnsi="Montserrat"/>
          <w:sz w:val="20"/>
        </w:rPr>
      </w:pPr>
      <w:r w:rsidRPr="007757B6">
        <w:rPr>
          <w:rFonts w:ascii="Montserrat" w:hAnsi="Montserrat"/>
          <w:sz w:val="20"/>
        </w:rPr>
        <w:t>Proficiency with MicroStrategy, Power BI &amp; Excel</w:t>
      </w:r>
    </w:p>
    <w:p w14:paraId="1858754B" w14:textId="77777777" w:rsidR="007757B6" w:rsidRPr="007757B6" w:rsidRDefault="007757B6" w:rsidP="007757B6">
      <w:pPr>
        <w:pStyle w:val="BodyText"/>
        <w:numPr>
          <w:ilvl w:val="0"/>
          <w:numId w:val="8"/>
        </w:numPr>
        <w:jc w:val="both"/>
        <w:rPr>
          <w:rFonts w:ascii="Montserrat" w:hAnsi="Montserrat"/>
          <w:sz w:val="20"/>
        </w:rPr>
      </w:pPr>
      <w:r w:rsidRPr="007757B6">
        <w:rPr>
          <w:rFonts w:ascii="Montserrat" w:hAnsi="Montserrat"/>
          <w:sz w:val="20"/>
        </w:rPr>
        <w:t>Knowledge of other data manipulation tools and techniques would be advantageous but not essential e.g. SQL, SAS, SSAS</w:t>
      </w:r>
    </w:p>
    <w:p w14:paraId="14988A00" w14:textId="77777777" w:rsidR="007757B6" w:rsidRPr="007757B6" w:rsidRDefault="007757B6" w:rsidP="007757B6">
      <w:pPr>
        <w:pStyle w:val="BodyText"/>
        <w:ind w:left="720"/>
        <w:jc w:val="both"/>
        <w:rPr>
          <w:rFonts w:ascii="Montserrat" w:hAnsi="Montserrat"/>
          <w:sz w:val="20"/>
        </w:rPr>
      </w:pPr>
    </w:p>
    <w:p w14:paraId="71FD548F" w14:textId="192A7E15" w:rsidR="007757B6" w:rsidRPr="00B27310" w:rsidRDefault="007757B6" w:rsidP="007757B6">
      <w:pPr>
        <w:pStyle w:val="BodyText"/>
        <w:jc w:val="both"/>
        <w:rPr>
          <w:rFonts w:ascii="Montserrat" w:hAnsi="Montserrat" w:cstheme="minorHAnsi"/>
          <w:sz w:val="20"/>
        </w:rPr>
      </w:pPr>
      <w:r w:rsidRPr="007757B6">
        <w:rPr>
          <w:rFonts w:ascii="Montserrat" w:hAnsi="Montserrat" w:cstheme="minorHAnsi"/>
          <w:sz w:val="20"/>
        </w:rPr>
        <w:t>If you feel you want to work in a dynamic and exciting environment please send your CV along with a covering letter</w:t>
      </w:r>
      <w:r>
        <w:rPr>
          <w:rFonts w:ascii="Montserrat" w:hAnsi="Montserrat" w:cstheme="minorHAnsi"/>
          <w:b/>
          <w:sz w:val="20"/>
        </w:rPr>
        <w:t xml:space="preserve"> </w:t>
      </w:r>
      <w:r w:rsidRPr="007757B6">
        <w:rPr>
          <w:rFonts w:ascii="Montserrat" w:hAnsi="Montserrat" w:cstheme="minorHAnsi"/>
          <w:b/>
          <w:sz w:val="20"/>
        </w:rPr>
        <w:t>to</w:t>
      </w:r>
      <w:r w:rsidR="00B27310">
        <w:rPr>
          <w:rFonts w:ascii="Montserrat" w:hAnsi="Montserrat" w:cstheme="minorHAnsi"/>
          <w:sz w:val="20"/>
        </w:rPr>
        <w:t xml:space="preserve"> </w:t>
      </w:r>
      <w:hyperlink r:id="rId7" w:history="1">
        <w:r w:rsidR="00B27310" w:rsidRPr="00FA4458">
          <w:rPr>
            <w:rStyle w:val="Hyperlink"/>
            <w:rFonts w:ascii="Montserrat" w:hAnsi="Montserrat"/>
            <w:sz w:val="20"/>
          </w:rPr>
          <w:t>https://app.smartrecruitonline.com/p/job/Business-Intelligence-Reporting-Analyst-14274</w:t>
        </w:r>
      </w:hyperlink>
      <w:r w:rsidR="00B27310">
        <w:rPr>
          <w:rFonts w:ascii="Montserrat" w:hAnsi="Montserrat"/>
          <w:sz w:val="20"/>
        </w:rPr>
        <w:t xml:space="preserve"> </w:t>
      </w:r>
    </w:p>
    <w:p w14:paraId="3AF2EDFA" w14:textId="2969B4AE" w:rsidR="007757B6" w:rsidRPr="007757B6" w:rsidRDefault="007757B6" w:rsidP="007757B6">
      <w:pPr>
        <w:pStyle w:val="BodyText"/>
        <w:jc w:val="both"/>
        <w:rPr>
          <w:rFonts w:ascii="Montserrat" w:hAnsi="Montserrat"/>
          <w:sz w:val="20"/>
        </w:rPr>
      </w:pPr>
      <w:r w:rsidRPr="007757B6">
        <w:rPr>
          <w:rFonts w:ascii="Montserrat" w:hAnsi="Montserrat"/>
          <w:b/>
          <w:sz w:val="20"/>
        </w:rPr>
        <w:t xml:space="preserve">         </w:t>
      </w:r>
      <w:r>
        <w:rPr>
          <w:rFonts w:ascii="Montserrat" w:hAnsi="Montserrat"/>
          <w:b/>
          <w:sz w:val="20"/>
        </w:rPr>
        <w:t xml:space="preserve">                               </w:t>
      </w:r>
      <w:r w:rsidRPr="007757B6">
        <w:rPr>
          <w:rFonts w:ascii="Montserrat" w:hAnsi="Montserrat"/>
          <w:b/>
          <w:sz w:val="20"/>
        </w:rPr>
        <w:t xml:space="preserve">        </w:t>
      </w:r>
    </w:p>
    <w:p w14:paraId="6A107DE8" w14:textId="77777777" w:rsidR="007757B6" w:rsidRPr="007757B6" w:rsidRDefault="007757B6" w:rsidP="007757B6">
      <w:pPr>
        <w:autoSpaceDE w:val="0"/>
        <w:autoSpaceDN w:val="0"/>
        <w:adjustRightInd w:val="0"/>
        <w:jc w:val="both"/>
        <w:rPr>
          <w:rFonts w:ascii="Montserrat" w:hAnsi="Montserrat" w:cs="Courier New"/>
          <w:lang w:eastAsia="en-GB"/>
        </w:rPr>
      </w:pPr>
    </w:p>
    <w:p w14:paraId="15BB294A" w14:textId="52B07659" w:rsidR="007757B6" w:rsidRPr="007757B6" w:rsidRDefault="007757B6" w:rsidP="007757B6">
      <w:pPr>
        <w:pStyle w:val="BodyText"/>
        <w:jc w:val="center"/>
        <w:rPr>
          <w:rFonts w:ascii="Montserrat" w:hAnsi="Montserrat"/>
          <w:sz w:val="20"/>
        </w:rPr>
      </w:pPr>
      <w:r w:rsidRPr="007757B6">
        <w:rPr>
          <w:rFonts w:ascii="Montserrat" w:hAnsi="Montserrat"/>
          <w:b/>
          <w:sz w:val="20"/>
        </w:rPr>
        <w:lastRenderedPageBreak/>
        <w:t>The deadline for applications is Friday 6th December.</w:t>
      </w:r>
    </w:p>
    <w:p w14:paraId="482BC6F6" w14:textId="77777777" w:rsidR="007757B6" w:rsidRPr="007757B6" w:rsidRDefault="007757B6" w:rsidP="007757B6">
      <w:pPr>
        <w:autoSpaceDE w:val="0"/>
        <w:autoSpaceDN w:val="0"/>
        <w:adjustRightInd w:val="0"/>
        <w:rPr>
          <w:rFonts w:ascii="Montserrat" w:hAnsi="Montserrat" w:cs="Courier New"/>
          <w:lang w:eastAsia="en-GB"/>
        </w:rPr>
      </w:pPr>
    </w:p>
    <w:p w14:paraId="65A20DAA" w14:textId="77777777" w:rsidR="00677A1E" w:rsidRPr="00677A1E" w:rsidRDefault="00677A1E" w:rsidP="004E387C">
      <w:pPr>
        <w:pStyle w:val="BodyText"/>
        <w:jc w:val="both"/>
        <w:rPr>
          <w:rFonts w:ascii="Calibri" w:hAnsi="Calibri"/>
          <w:sz w:val="20"/>
        </w:rPr>
      </w:pPr>
    </w:p>
    <w:p w14:paraId="65A20DAD" w14:textId="77777777" w:rsidR="00677A1E" w:rsidRPr="00677A1E" w:rsidRDefault="00677A1E" w:rsidP="004E387C">
      <w:pPr>
        <w:pStyle w:val="BodyText"/>
        <w:jc w:val="both"/>
        <w:rPr>
          <w:rFonts w:ascii="Calibri" w:hAnsi="Calibri"/>
          <w:sz w:val="20"/>
        </w:rPr>
      </w:pPr>
    </w:p>
    <w:p w14:paraId="65A20DAE" w14:textId="77777777" w:rsidR="00677A1E" w:rsidRPr="00677A1E" w:rsidRDefault="00677A1E" w:rsidP="004E387C">
      <w:pPr>
        <w:pStyle w:val="BodyText"/>
        <w:jc w:val="both"/>
        <w:rPr>
          <w:rFonts w:ascii="Calibri" w:hAnsi="Calibri"/>
          <w:sz w:val="20"/>
        </w:rPr>
      </w:pPr>
    </w:p>
    <w:p w14:paraId="65A20DB5"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CAEAE" w14:textId="77777777" w:rsidR="00FC72C4" w:rsidRDefault="00FC72C4">
      <w:r>
        <w:separator/>
      </w:r>
    </w:p>
  </w:endnote>
  <w:endnote w:type="continuationSeparator" w:id="0">
    <w:p w14:paraId="03ECB65F" w14:textId="77777777" w:rsidR="00FC72C4" w:rsidRDefault="00FC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08892" w14:textId="77777777" w:rsidR="00FC72C4" w:rsidRDefault="00FC72C4">
      <w:r>
        <w:separator/>
      </w:r>
    </w:p>
  </w:footnote>
  <w:footnote w:type="continuationSeparator" w:id="0">
    <w:p w14:paraId="24D08E59" w14:textId="77777777" w:rsidR="00FC72C4" w:rsidRDefault="00FC7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7"/>
  </w:num>
  <w:num w:numId="6">
    <w:abstractNumId w:val="1"/>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437DF2"/>
    <w:rsid w:val="00465292"/>
    <w:rsid w:val="00477CB7"/>
    <w:rsid w:val="00483396"/>
    <w:rsid w:val="004B6E39"/>
    <w:rsid w:val="004E387C"/>
    <w:rsid w:val="004E70C0"/>
    <w:rsid w:val="005211CB"/>
    <w:rsid w:val="00554F3D"/>
    <w:rsid w:val="00555DCB"/>
    <w:rsid w:val="005C63B8"/>
    <w:rsid w:val="005F136C"/>
    <w:rsid w:val="00621CD6"/>
    <w:rsid w:val="00677A1E"/>
    <w:rsid w:val="00751B50"/>
    <w:rsid w:val="00774297"/>
    <w:rsid w:val="007757B6"/>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27310"/>
    <w:rsid w:val="00B530EE"/>
    <w:rsid w:val="00C10085"/>
    <w:rsid w:val="00C35178"/>
    <w:rsid w:val="00C522CF"/>
    <w:rsid w:val="00C77F33"/>
    <w:rsid w:val="00CA2BBD"/>
    <w:rsid w:val="00CE64DE"/>
    <w:rsid w:val="00D86A11"/>
    <w:rsid w:val="00DC71EB"/>
    <w:rsid w:val="00DD5091"/>
    <w:rsid w:val="00DE34C3"/>
    <w:rsid w:val="00DF17F4"/>
    <w:rsid w:val="00E30EDC"/>
    <w:rsid w:val="00E33460"/>
    <w:rsid w:val="00F77366"/>
    <w:rsid w:val="00F83D29"/>
    <w:rsid w:val="00FA73D4"/>
    <w:rsid w:val="00FC72C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7757B6"/>
    <w:rPr>
      <w:sz w:val="24"/>
      <w:lang w:val="en-US" w:eastAsia="en-US"/>
    </w:rPr>
  </w:style>
  <w:style w:type="character" w:styleId="FollowedHyperlink">
    <w:name w:val="FollowedHyperlink"/>
    <w:basedOn w:val="DefaultParagraphFont"/>
    <w:semiHidden/>
    <w:unhideWhenUsed/>
    <w:rsid w:val="00B273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Business-Intelligence-Reporting-Analyst-142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7</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2019-11-26T11:38:00Z</dcterms:created>
  <dcterms:modified xsi:type="dcterms:W3CDTF">2019-11-26T11:38:00Z</dcterms:modified>
</cp:coreProperties>
</file>